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F7" w:rsidRDefault="00322B63">
      <w:pPr>
        <w:spacing w:before="74"/>
        <w:ind w:left="1262" w:right="56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D4AF7" w:rsidRDefault="00322B63">
      <w:pPr>
        <w:spacing w:before="2"/>
        <w:ind w:left="1260" w:right="56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НОДА (вариант 6.2)</w:t>
      </w:r>
    </w:p>
    <w:p w:rsidR="00DD4AF7" w:rsidRDefault="00DD4AF7">
      <w:pPr>
        <w:pStyle w:val="a3"/>
        <w:rPr>
          <w:b/>
        </w:rPr>
      </w:pPr>
    </w:p>
    <w:p w:rsidR="00DD4AF7" w:rsidRDefault="00322B63">
      <w:pPr>
        <w:pStyle w:val="a3"/>
        <w:spacing w:line="285" w:lineRule="auto"/>
        <w:ind w:left="437" w:right="453" w:firstLine="69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НОДА)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 определяет общий объем нагрузки и максимальный объем аудиторной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</w:t>
      </w:r>
      <w:r>
        <w:t>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обучения).</w:t>
      </w:r>
    </w:p>
    <w:p w:rsidR="00DD4AF7" w:rsidRDefault="00322B63">
      <w:pPr>
        <w:pStyle w:val="a3"/>
        <w:spacing w:line="321" w:lineRule="exact"/>
        <w:ind w:left="1135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плана:</w:t>
      </w:r>
    </w:p>
    <w:p w:rsidR="00DD4AF7" w:rsidRDefault="00322B63">
      <w:pPr>
        <w:pStyle w:val="a5"/>
        <w:numPr>
          <w:ilvl w:val="0"/>
          <w:numId w:val="1"/>
        </w:numPr>
        <w:tabs>
          <w:tab w:val="left" w:pos="1436"/>
        </w:tabs>
        <w:spacing w:before="64"/>
        <w:ind w:left="1435" w:hanging="301"/>
        <w:rPr>
          <w:sz w:val="28"/>
        </w:rPr>
      </w:pPr>
      <w:r>
        <w:rPr>
          <w:sz w:val="28"/>
        </w:rPr>
        <w:t>Федеральный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29</w:t>
      </w:r>
      <w:r>
        <w:rPr>
          <w:spacing w:val="2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3"/>
          <w:sz w:val="28"/>
        </w:rPr>
        <w:t xml:space="preserve"> </w:t>
      </w:r>
      <w:r>
        <w:rPr>
          <w:sz w:val="28"/>
        </w:rPr>
        <w:t>2012</w:t>
      </w:r>
      <w:r>
        <w:rPr>
          <w:spacing w:val="25"/>
          <w:sz w:val="28"/>
        </w:rPr>
        <w:t xml:space="preserve"> </w:t>
      </w:r>
      <w:r>
        <w:rPr>
          <w:sz w:val="28"/>
        </w:rPr>
        <w:t>года</w:t>
      </w:r>
    </w:p>
    <w:p w:rsidR="00DD4AF7" w:rsidRDefault="00322B63">
      <w:pPr>
        <w:pStyle w:val="a3"/>
        <w:spacing w:before="41"/>
        <w:ind w:left="437"/>
        <w:jc w:val="both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DD4AF7" w:rsidRDefault="00322B63">
      <w:pPr>
        <w:pStyle w:val="a5"/>
        <w:numPr>
          <w:ilvl w:val="0"/>
          <w:numId w:val="1"/>
        </w:numPr>
        <w:tabs>
          <w:tab w:val="left" w:pos="1436"/>
        </w:tabs>
        <w:spacing w:before="50" w:line="268" w:lineRule="auto"/>
        <w:ind w:right="451" w:firstLine="698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05.07.2021,</w:t>
      </w:r>
      <w:r>
        <w:rPr>
          <w:spacing w:val="-67"/>
          <w:sz w:val="28"/>
        </w:rPr>
        <w:t xml:space="preserve"> </w:t>
      </w:r>
      <w:r>
        <w:rPr>
          <w:sz w:val="28"/>
        </w:rPr>
        <w:t>рег.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64101) (с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последующими изменениями);</w:t>
      </w:r>
    </w:p>
    <w:p w:rsidR="00DD4AF7" w:rsidRDefault="00322B63">
      <w:pPr>
        <w:pStyle w:val="a5"/>
        <w:numPr>
          <w:ilvl w:val="0"/>
          <w:numId w:val="1"/>
        </w:numPr>
        <w:tabs>
          <w:tab w:val="left" w:pos="1436"/>
        </w:tabs>
        <w:spacing w:before="9" w:line="268" w:lineRule="auto"/>
        <w:ind w:right="443" w:firstLine="69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образования";</w:t>
      </w:r>
    </w:p>
    <w:p w:rsidR="00DD4AF7" w:rsidRDefault="00322B63">
      <w:pPr>
        <w:pStyle w:val="a5"/>
        <w:numPr>
          <w:ilvl w:val="0"/>
          <w:numId w:val="1"/>
        </w:numPr>
        <w:tabs>
          <w:tab w:val="left" w:pos="1436"/>
        </w:tabs>
        <w:spacing w:before="10" w:line="268" w:lineRule="auto"/>
        <w:ind w:right="443" w:firstLine="698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утвержденные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28;</w:t>
      </w:r>
    </w:p>
    <w:p w:rsidR="00DD4AF7" w:rsidRDefault="00322B63">
      <w:pPr>
        <w:pStyle w:val="a5"/>
        <w:numPr>
          <w:ilvl w:val="0"/>
          <w:numId w:val="1"/>
        </w:numPr>
        <w:tabs>
          <w:tab w:val="left" w:pos="1436"/>
        </w:tabs>
        <w:spacing w:line="268" w:lineRule="auto"/>
        <w:ind w:right="446" w:firstLine="698"/>
        <w:rPr>
          <w:sz w:val="28"/>
        </w:rPr>
      </w:pPr>
      <w:r>
        <w:rPr>
          <w:sz w:val="28"/>
        </w:rPr>
        <w:t>Санитарные правила и нормы СанПиН 1.2.3685-21 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и требования к обеспечению безопасности и (или) 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государств</w:t>
      </w:r>
      <w:r>
        <w:rPr>
          <w:sz w:val="28"/>
        </w:rPr>
        <w:t>енного санитарного врача Российской Федерации от 28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2;</w:t>
      </w:r>
    </w:p>
    <w:p w:rsidR="00DD4AF7" w:rsidRPr="00A8601B" w:rsidRDefault="00DD4AF7" w:rsidP="00A8601B">
      <w:pPr>
        <w:tabs>
          <w:tab w:val="left" w:pos="1436"/>
        </w:tabs>
        <w:spacing w:before="12"/>
        <w:rPr>
          <w:sz w:val="28"/>
        </w:rPr>
      </w:pPr>
    </w:p>
    <w:p w:rsidR="00DD4AF7" w:rsidRDefault="00322B63">
      <w:pPr>
        <w:pStyle w:val="a3"/>
        <w:spacing w:before="50" w:line="285" w:lineRule="auto"/>
        <w:ind w:left="437" w:right="455" w:firstLine="698"/>
        <w:jc w:val="both"/>
      </w:pPr>
      <w:r>
        <w:t>П</w:t>
      </w:r>
      <w:r>
        <w:t>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учтено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отношений: педагогов,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родителей.</w:t>
      </w:r>
    </w:p>
    <w:p w:rsidR="00DD4AF7" w:rsidRDefault="00DD4AF7">
      <w:pPr>
        <w:spacing w:line="285" w:lineRule="auto"/>
        <w:jc w:val="both"/>
        <w:sectPr w:rsidR="00DD4AF7">
          <w:footerReference w:type="default" r:id="rId7"/>
          <w:pgSz w:w="11910" w:h="16840"/>
          <w:pgMar w:top="1040" w:right="400" w:bottom="1480" w:left="1260" w:header="0" w:footer="1202" w:gutter="0"/>
          <w:cols w:space="720"/>
        </w:sectPr>
      </w:pPr>
    </w:p>
    <w:p w:rsidR="00DD4AF7" w:rsidRDefault="00322B63">
      <w:pPr>
        <w:pStyle w:val="a3"/>
        <w:spacing w:before="74" w:line="285" w:lineRule="auto"/>
        <w:ind w:left="437" w:right="449" w:firstLine="698"/>
        <w:jc w:val="both"/>
      </w:pPr>
      <w:r>
        <w:lastRenderedPageBreak/>
        <w:t>Учебный план состоит из двух частей –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DD4AF7" w:rsidRDefault="00322B63">
      <w:pPr>
        <w:pStyle w:val="a3"/>
        <w:spacing w:before="5" w:line="285" w:lineRule="auto"/>
        <w:ind w:left="437" w:right="451" w:firstLine="698"/>
        <w:jc w:val="both"/>
      </w:pPr>
      <w:r>
        <w:rPr>
          <w:i/>
        </w:rPr>
        <w:t>Обязательная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rPr>
          <w:i/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плана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содержит перечень учебных предметов и учебное время, отводимое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ООО.</w:t>
      </w:r>
    </w:p>
    <w:p w:rsidR="00DD4AF7" w:rsidRDefault="00322B63">
      <w:pPr>
        <w:pStyle w:val="a3"/>
        <w:spacing w:before="2" w:line="285" w:lineRule="auto"/>
        <w:ind w:left="427" w:right="454" w:firstLine="70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дифференцированного подхода к удовлетворению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6.2),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диапазоном</w:t>
      </w:r>
      <w:r>
        <w:rPr>
          <w:spacing w:val="-4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нозологической</w:t>
      </w:r>
      <w:r>
        <w:rPr>
          <w:spacing w:val="-1"/>
        </w:rPr>
        <w:t xml:space="preserve"> </w:t>
      </w:r>
      <w:r>
        <w:t>группы.</w:t>
      </w:r>
    </w:p>
    <w:p w:rsidR="00DD4AF7" w:rsidRDefault="00322B63">
      <w:pPr>
        <w:pStyle w:val="a3"/>
        <w:spacing w:before="1" w:line="285" w:lineRule="auto"/>
        <w:ind w:left="427" w:right="454" w:firstLine="707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логопедической и психокоррекционной направленности с целью коррекции</w:t>
      </w:r>
      <w:r>
        <w:rPr>
          <w:spacing w:val="1"/>
        </w:rPr>
        <w:t xml:space="preserve"> </w:t>
      </w:r>
      <w:r>
        <w:t>и/или ослабления нарушений в психическом и психофизическом 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</w:t>
      </w:r>
      <w:r>
        <w:t>й,</w:t>
      </w:r>
      <w:r>
        <w:rPr>
          <w:spacing w:val="1"/>
        </w:rPr>
        <w:t xml:space="preserve"> </w:t>
      </w:r>
      <w:r>
        <w:t>обеспечивающих овладение системой социальных отношений и 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обучающихся, а</w:t>
      </w:r>
      <w:r>
        <w:rPr>
          <w:spacing w:val="-1"/>
        </w:rPr>
        <w:t xml:space="preserve"> </w:t>
      </w:r>
      <w:r>
        <w:t>также адаптацию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DD4AF7" w:rsidRDefault="00322B63">
      <w:pPr>
        <w:pStyle w:val="a3"/>
        <w:spacing w:line="285" w:lineRule="auto"/>
        <w:ind w:left="427" w:right="451" w:firstLine="707"/>
        <w:jc w:val="both"/>
      </w:pPr>
      <w:r>
        <w:t>Распределение часов, предусмотренных на внеурочную 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– 10 ч, из них н</w:t>
      </w:r>
      <w:r>
        <w:t>е</w:t>
      </w:r>
      <w:r>
        <w:rPr>
          <w:spacing w:val="1"/>
        </w:rPr>
        <w:t xml:space="preserve"> </w:t>
      </w:r>
      <w:r>
        <w:t>менее 5 ч отводится на коррекционные курсы, 5 ч – на другие 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D4AF7" w:rsidRDefault="00322B63">
      <w:pPr>
        <w:pStyle w:val="a3"/>
        <w:spacing w:before="3" w:line="285" w:lineRule="auto"/>
        <w:ind w:left="427" w:right="447" w:firstLine="707"/>
        <w:jc w:val="both"/>
      </w:pPr>
      <w:r>
        <w:rPr>
          <w:i/>
        </w:rPr>
        <w:t>Часть,</w:t>
      </w:r>
      <w:r>
        <w:rPr>
          <w:i/>
          <w:spacing w:val="1"/>
        </w:rPr>
        <w:t xml:space="preserve"> </w:t>
      </w:r>
      <w:r>
        <w:rPr>
          <w:i/>
        </w:rPr>
        <w:t>формируемая</w:t>
      </w:r>
      <w:r>
        <w:rPr>
          <w:i/>
          <w:spacing w:val="1"/>
        </w:rPr>
        <w:t xml:space="preserve"> </w:t>
      </w:r>
      <w:r>
        <w:rPr>
          <w:i/>
        </w:rPr>
        <w:t>участниками</w:t>
      </w:r>
      <w:r>
        <w:rPr>
          <w:i/>
          <w:spacing w:val="1"/>
        </w:rPr>
        <w:t xml:space="preserve"> </w:t>
      </w:r>
      <w:r>
        <w:rPr>
          <w:i/>
        </w:rPr>
        <w:t>образовательных</w:t>
      </w:r>
      <w:r>
        <w:rPr>
          <w:i/>
          <w:spacing w:val="1"/>
        </w:rPr>
        <w:t xml:space="preserve"> </w:t>
      </w:r>
      <w:r>
        <w:rPr>
          <w:i/>
        </w:rPr>
        <w:t>отношений,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 организации. Время, отводимое на данную часть учебного</w:t>
      </w:r>
      <w:r>
        <w:rPr>
          <w:spacing w:val="1"/>
        </w:rPr>
        <w:t xml:space="preserve"> </w:t>
      </w:r>
      <w:r>
        <w:t>плана, в текущем учебном году использована на увеличение учебных 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части.</w:t>
      </w:r>
    </w:p>
    <w:p w:rsidR="00DD4AF7" w:rsidRDefault="00DD4AF7">
      <w:pPr>
        <w:pStyle w:val="a3"/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A8601B" w:rsidRDefault="00A8601B">
      <w:pPr>
        <w:ind w:left="1481" w:right="769" w:hanging="1"/>
        <w:jc w:val="center"/>
        <w:rPr>
          <w:b/>
          <w:sz w:val="28"/>
        </w:rPr>
      </w:pPr>
    </w:p>
    <w:p w:rsidR="00DD4AF7" w:rsidRDefault="00A8601B">
      <w:pPr>
        <w:ind w:left="1481" w:right="769" w:hanging="1"/>
        <w:jc w:val="center"/>
        <w:rPr>
          <w:b/>
          <w:sz w:val="28"/>
        </w:rPr>
      </w:pPr>
      <w:r>
        <w:rPr>
          <w:b/>
          <w:sz w:val="28"/>
        </w:rPr>
        <w:lastRenderedPageBreak/>
        <w:t>У</w:t>
      </w:r>
      <w:r w:rsidR="00322B63">
        <w:rPr>
          <w:b/>
          <w:sz w:val="28"/>
        </w:rPr>
        <w:t>чебный план основного общего образования</w:t>
      </w:r>
      <w:r w:rsidR="00322B63">
        <w:rPr>
          <w:b/>
          <w:spacing w:val="1"/>
          <w:sz w:val="28"/>
        </w:rPr>
        <w:t xml:space="preserve"> </w:t>
      </w:r>
      <w:r w:rsidR="00322B63">
        <w:rPr>
          <w:b/>
          <w:sz w:val="28"/>
        </w:rPr>
        <w:t>обучающихся</w:t>
      </w:r>
      <w:r w:rsidR="00322B63">
        <w:rPr>
          <w:b/>
          <w:spacing w:val="-5"/>
          <w:sz w:val="28"/>
        </w:rPr>
        <w:t xml:space="preserve"> </w:t>
      </w:r>
      <w:r w:rsidR="00322B63">
        <w:rPr>
          <w:b/>
          <w:sz w:val="28"/>
        </w:rPr>
        <w:t>с</w:t>
      </w:r>
      <w:r w:rsidR="00322B63">
        <w:rPr>
          <w:b/>
          <w:spacing w:val="-5"/>
          <w:sz w:val="28"/>
        </w:rPr>
        <w:t xml:space="preserve"> </w:t>
      </w:r>
      <w:r w:rsidR="00322B63">
        <w:rPr>
          <w:b/>
          <w:sz w:val="28"/>
        </w:rPr>
        <w:t>нарушением</w:t>
      </w:r>
      <w:r w:rsidR="00322B63">
        <w:rPr>
          <w:b/>
          <w:spacing w:val="-4"/>
          <w:sz w:val="28"/>
        </w:rPr>
        <w:t xml:space="preserve"> </w:t>
      </w:r>
      <w:r w:rsidR="00322B63">
        <w:rPr>
          <w:b/>
          <w:sz w:val="28"/>
        </w:rPr>
        <w:t>опорно-двигательного</w:t>
      </w:r>
      <w:r w:rsidR="00322B63">
        <w:rPr>
          <w:b/>
          <w:spacing w:val="-7"/>
          <w:sz w:val="28"/>
        </w:rPr>
        <w:t xml:space="preserve"> </w:t>
      </w:r>
      <w:r w:rsidR="00322B63">
        <w:rPr>
          <w:b/>
          <w:sz w:val="28"/>
        </w:rPr>
        <w:t>аппарата</w:t>
      </w:r>
      <w:r w:rsidR="00322B63">
        <w:rPr>
          <w:b/>
          <w:spacing w:val="-3"/>
          <w:sz w:val="28"/>
        </w:rPr>
        <w:t xml:space="preserve"> </w:t>
      </w:r>
      <w:r w:rsidR="00322B63">
        <w:rPr>
          <w:b/>
          <w:sz w:val="28"/>
        </w:rPr>
        <w:t>в</w:t>
      </w:r>
    </w:p>
    <w:p w:rsidR="00DD4AF7" w:rsidRDefault="00322B63">
      <w:pPr>
        <w:ind w:left="1277" w:right="564"/>
        <w:jc w:val="center"/>
        <w:rPr>
          <w:b/>
          <w:sz w:val="28"/>
        </w:rPr>
      </w:pPr>
      <w:r>
        <w:rPr>
          <w:b/>
          <w:sz w:val="28"/>
        </w:rPr>
        <w:t>соответствии с ФГОС ООО и с учетом проекта примерной АООП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6.2.)</w:t>
      </w:r>
    </w:p>
    <w:p w:rsidR="00DD4AF7" w:rsidRDefault="00DD4AF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3169"/>
        <w:gridCol w:w="566"/>
        <w:gridCol w:w="568"/>
        <w:gridCol w:w="849"/>
        <w:gridCol w:w="848"/>
        <w:gridCol w:w="836"/>
        <w:gridCol w:w="848"/>
      </w:tblGrid>
      <w:tr w:rsidR="00DD4AF7">
        <w:trPr>
          <w:trHeight w:val="275"/>
        </w:trPr>
        <w:tc>
          <w:tcPr>
            <w:tcW w:w="2306" w:type="dxa"/>
            <w:vMerge w:val="restart"/>
          </w:tcPr>
          <w:p w:rsidR="00DD4AF7" w:rsidRDefault="00322B63">
            <w:pPr>
              <w:pStyle w:val="TableParagraph"/>
              <w:spacing w:before="140"/>
              <w:ind w:left="748" w:right="482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169" w:type="dxa"/>
            <w:vMerge w:val="restart"/>
          </w:tcPr>
          <w:p w:rsidR="00DD4AF7" w:rsidRDefault="00DD4AF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D4AF7" w:rsidRDefault="00322B63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67" w:type="dxa"/>
            <w:gridSpan w:val="5"/>
          </w:tcPr>
          <w:p w:rsidR="00DD4AF7" w:rsidRDefault="00322B63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48" w:type="dxa"/>
            <w:vMerge w:val="restart"/>
          </w:tcPr>
          <w:p w:rsidR="00DD4AF7" w:rsidRDefault="00322B63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D4AF7">
        <w:trPr>
          <w:trHeight w:val="551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75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75" w:lineRule="exact"/>
              <w:ind w:left="238" w:right="226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75" w:lineRule="exact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7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</w:tr>
      <w:tr w:rsidR="00DD4AF7">
        <w:trPr>
          <w:trHeight w:val="275"/>
        </w:trPr>
        <w:tc>
          <w:tcPr>
            <w:tcW w:w="8306" w:type="dxa"/>
            <w:gridSpan w:val="6"/>
          </w:tcPr>
          <w:p w:rsidR="00DD4AF7" w:rsidRDefault="00322B63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275"/>
        </w:trPr>
        <w:tc>
          <w:tcPr>
            <w:tcW w:w="2306" w:type="dxa"/>
          </w:tcPr>
          <w:p w:rsidR="00DD4AF7" w:rsidRDefault="0032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D4AF7">
        <w:trPr>
          <w:trHeight w:val="277"/>
        </w:trPr>
        <w:tc>
          <w:tcPr>
            <w:tcW w:w="2306" w:type="dxa"/>
          </w:tcPr>
          <w:p w:rsidR="00DD4AF7" w:rsidRDefault="00322B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8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D4AF7">
        <w:trPr>
          <w:trHeight w:val="275"/>
        </w:trPr>
        <w:tc>
          <w:tcPr>
            <w:tcW w:w="2306" w:type="dxa"/>
          </w:tcPr>
          <w:p w:rsidR="00DD4AF7" w:rsidRDefault="0032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4AF7">
        <w:trPr>
          <w:trHeight w:val="275"/>
        </w:trPr>
        <w:tc>
          <w:tcPr>
            <w:tcW w:w="2306" w:type="dxa"/>
            <w:vMerge w:val="restart"/>
          </w:tcPr>
          <w:p w:rsidR="00DD4AF7" w:rsidRDefault="00DD4AF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D4AF7" w:rsidRDefault="00322B63">
            <w:pPr>
              <w:pStyle w:val="TableParagraph"/>
              <w:ind w:left="107" w:right="734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right="353"/>
              <w:jc w:val="right"/>
            </w:pPr>
            <w:r>
              <w:t>1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46" w:lineRule="exact"/>
              <w:ind w:right="347"/>
              <w:jc w:val="right"/>
            </w:pPr>
            <w: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left="23"/>
              <w:jc w:val="center"/>
            </w:pPr>
            <w:r>
              <w:t>2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4AF7">
        <w:trPr>
          <w:trHeight w:val="277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AF7">
        <w:trPr>
          <w:trHeight w:val="551"/>
        </w:trPr>
        <w:tc>
          <w:tcPr>
            <w:tcW w:w="2306" w:type="dxa"/>
            <w:vMerge w:val="restart"/>
          </w:tcPr>
          <w:p w:rsidR="00DD4AF7" w:rsidRDefault="00DD4AF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D4AF7" w:rsidRDefault="00322B63">
            <w:pPr>
              <w:pStyle w:val="TableParagraph"/>
              <w:spacing w:before="1"/>
              <w:ind w:left="107" w:right="250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DD4AF7" w:rsidRDefault="00322B6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69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69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4AF7">
        <w:trPr>
          <w:trHeight w:val="345"/>
        </w:trPr>
        <w:tc>
          <w:tcPr>
            <w:tcW w:w="2306" w:type="dxa"/>
            <w:vMerge w:val="restart"/>
          </w:tcPr>
          <w:p w:rsidR="00DD4AF7" w:rsidRDefault="00DD4AF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D4AF7" w:rsidRDefault="00322B63">
            <w:pPr>
              <w:pStyle w:val="TableParagraph"/>
              <w:spacing w:before="1"/>
              <w:ind w:left="107" w:right="14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69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69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4AF7">
        <w:trPr>
          <w:trHeight w:val="34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</w:pPr>
          </w:p>
        </w:tc>
        <w:tc>
          <w:tcPr>
            <w:tcW w:w="849" w:type="dxa"/>
          </w:tcPr>
          <w:p w:rsidR="00DD4AF7" w:rsidRDefault="00DD4AF7">
            <w:pPr>
              <w:pStyle w:val="TableParagraph"/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69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4AF7">
        <w:trPr>
          <w:trHeight w:val="34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</w:pP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69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D4AF7">
        <w:trPr>
          <w:trHeight w:val="276"/>
        </w:trPr>
        <w:tc>
          <w:tcPr>
            <w:tcW w:w="2306" w:type="dxa"/>
            <w:vMerge w:val="restart"/>
          </w:tcPr>
          <w:p w:rsidR="00DD4AF7" w:rsidRDefault="00322B63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AF7">
        <w:trPr>
          <w:trHeight w:val="275"/>
        </w:trPr>
        <w:tc>
          <w:tcPr>
            <w:tcW w:w="2306" w:type="dxa"/>
            <w:vMerge/>
            <w:tcBorders>
              <w:top w:val="nil"/>
            </w:tcBorders>
          </w:tcPr>
          <w:p w:rsidR="00DD4AF7" w:rsidRDefault="00DD4AF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D4AF7">
        <w:trPr>
          <w:trHeight w:val="275"/>
        </w:trPr>
        <w:tc>
          <w:tcPr>
            <w:tcW w:w="2306" w:type="dxa"/>
          </w:tcPr>
          <w:p w:rsidR="00DD4AF7" w:rsidRDefault="0032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4AF7">
        <w:trPr>
          <w:trHeight w:val="827"/>
        </w:trPr>
        <w:tc>
          <w:tcPr>
            <w:tcW w:w="2306" w:type="dxa"/>
          </w:tcPr>
          <w:p w:rsidR="00DD4AF7" w:rsidRDefault="00322B6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D4AF7" w:rsidRDefault="00322B63">
            <w:pPr>
              <w:pStyle w:val="TableParagraph"/>
              <w:spacing w:line="270" w:lineRule="atLeast"/>
              <w:ind w:left="107" w:right="546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132"/>
              <w:ind w:left="108" w:right="606"/>
              <w:rPr>
                <w:sz w:val="24"/>
              </w:rPr>
            </w:pPr>
            <w:r>
              <w:rPr>
                <w:sz w:val="24"/>
              </w:rPr>
              <w:t>Основы безопасности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</w:pPr>
          </w:p>
        </w:tc>
        <w:tc>
          <w:tcPr>
            <w:tcW w:w="568" w:type="dxa"/>
          </w:tcPr>
          <w:p w:rsidR="00DD4AF7" w:rsidRDefault="00DD4AF7">
            <w:pPr>
              <w:pStyle w:val="TableParagraph"/>
            </w:pPr>
          </w:p>
        </w:tc>
        <w:tc>
          <w:tcPr>
            <w:tcW w:w="849" w:type="dxa"/>
          </w:tcPr>
          <w:p w:rsidR="00DD4AF7" w:rsidRDefault="00DD4AF7">
            <w:pPr>
              <w:pStyle w:val="TableParagraph"/>
            </w:pP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69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D4AF7">
        <w:trPr>
          <w:trHeight w:val="830"/>
        </w:trPr>
        <w:tc>
          <w:tcPr>
            <w:tcW w:w="2306" w:type="dxa"/>
          </w:tcPr>
          <w:p w:rsidR="00DD4AF7" w:rsidRDefault="00322B63">
            <w:pPr>
              <w:pStyle w:val="TableParagraph"/>
              <w:spacing w:before="132"/>
              <w:ind w:left="107" w:right="96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132"/>
              <w:ind w:left="108" w:right="574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72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7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72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72" w:lineRule="exact"/>
              <w:ind w:left="200"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4AF7">
        <w:trPr>
          <w:trHeight w:val="352"/>
        </w:trPr>
        <w:tc>
          <w:tcPr>
            <w:tcW w:w="2306" w:type="dxa"/>
          </w:tcPr>
          <w:p w:rsidR="00DD4AF7" w:rsidRDefault="00DD4AF7">
            <w:pPr>
              <w:pStyle w:val="TableParagraph"/>
            </w:pPr>
          </w:p>
        </w:tc>
        <w:tc>
          <w:tcPr>
            <w:tcW w:w="3169" w:type="dxa"/>
          </w:tcPr>
          <w:p w:rsidR="00DD4AF7" w:rsidRDefault="00322B63">
            <w:pPr>
              <w:pStyle w:val="TableParagraph"/>
              <w:spacing w:before="3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before="31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before="31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before="31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before="3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before="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69" w:lineRule="exact"/>
              <w:ind w:left="20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138</w:t>
            </w:r>
          </w:p>
        </w:tc>
      </w:tr>
      <w:tr w:rsidR="00DD4AF7">
        <w:trPr>
          <w:trHeight w:val="827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ind w:left="107" w:right="229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5-дневной</w:t>
            </w:r>
          </w:p>
          <w:p w:rsidR="00DD4AF7" w:rsidRDefault="00322B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right="21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right="34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right="3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D4AF7" w:rsidRDefault="00322B63">
            <w:pPr>
              <w:pStyle w:val="TableParagraph"/>
              <w:spacing w:before="1"/>
              <w:ind w:left="20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D4AF7">
        <w:trPr>
          <w:trHeight w:val="275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ОДНКР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275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before="5" w:line="251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6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275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before="5" w:line="251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56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278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before="5"/>
              <w:ind w:left="107"/>
            </w:pPr>
            <w:r>
              <w:t>Финансовая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275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46" w:lineRule="exact"/>
              <w:ind w:left="107"/>
            </w:pPr>
            <w:r>
              <w:t>Функциональная</w:t>
            </w:r>
            <w:r>
              <w:rPr>
                <w:spacing w:val="-3"/>
              </w:rPr>
              <w:t xml:space="preserve"> </w:t>
            </w:r>
            <w:r>
              <w:t>грамотность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DD4AF7" w:rsidRDefault="00DD4AF7">
            <w:pPr>
              <w:pStyle w:val="TableParagraph"/>
              <w:rPr>
                <w:sz w:val="20"/>
              </w:rPr>
            </w:pPr>
          </w:p>
        </w:tc>
      </w:tr>
      <w:tr w:rsidR="00DD4AF7">
        <w:trPr>
          <w:trHeight w:val="551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DD4AF7" w:rsidRDefault="00322B6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before="130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before="130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before="130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before="130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before="130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before="130"/>
              <w:ind w:left="200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DD4AF7">
        <w:trPr>
          <w:trHeight w:val="438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before="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46" w:lineRule="exact"/>
              <w:ind w:left="143" w:right="133"/>
              <w:jc w:val="center"/>
            </w:pPr>
            <w:r>
              <w:t>10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46" w:lineRule="exact"/>
              <w:ind w:right="161"/>
              <w:jc w:val="right"/>
            </w:pPr>
            <w:r>
              <w:t>10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46" w:lineRule="exact"/>
              <w:ind w:left="234" w:right="226"/>
              <w:jc w:val="center"/>
            </w:pPr>
            <w:r>
              <w:t>10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right="298"/>
              <w:jc w:val="right"/>
            </w:pPr>
            <w:r>
              <w:t>10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46" w:lineRule="exact"/>
              <w:ind w:right="291"/>
              <w:jc w:val="right"/>
            </w:pPr>
            <w:r>
              <w:t>10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left="200" w:right="177"/>
              <w:jc w:val="center"/>
            </w:pPr>
            <w:r>
              <w:t>50</w:t>
            </w:r>
          </w:p>
        </w:tc>
      </w:tr>
      <w:tr w:rsidR="00DD4AF7">
        <w:trPr>
          <w:trHeight w:val="506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46" w:lineRule="exact"/>
              <w:ind w:left="107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программе</w:t>
            </w:r>
          </w:p>
          <w:p w:rsidR="00DD4AF7" w:rsidRDefault="00322B63">
            <w:pPr>
              <w:pStyle w:val="TableParagraph"/>
              <w:spacing w:before="1" w:line="239" w:lineRule="exact"/>
              <w:ind w:left="107"/>
            </w:pP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46" w:lineRule="exact"/>
              <w:ind w:left="10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46" w:lineRule="exact"/>
              <w:ind w:right="217"/>
              <w:jc w:val="right"/>
            </w:pPr>
            <w:r>
              <w:t>5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46" w:lineRule="exact"/>
              <w:ind w:left="8"/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right="353"/>
              <w:jc w:val="right"/>
            </w:pPr>
            <w:r>
              <w:t>5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46" w:lineRule="exact"/>
              <w:ind w:right="347"/>
              <w:jc w:val="right"/>
            </w:pPr>
            <w:r>
              <w:t>5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</w:pPr>
          </w:p>
        </w:tc>
      </w:tr>
      <w:tr w:rsidR="00DD4AF7">
        <w:trPr>
          <w:trHeight w:val="438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46" w:lineRule="exact"/>
              <w:ind w:left="107"/>
            </w:pPr>
            <w:r>
              <w:t>Другие</w:t>
            </w:r>
            <w:r>
              <w:rPr>
                <w:spacing w:val="-6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46" w:lineRule="exact"/>
              <w:ind w:left="10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46" w:lineRule="exact"/>
              <w:ind w:right="217"/>
              <w:jc w:val="right"/>
            </w:pPr>
            <w:r>
              <w:t>5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46" w:lineRule="exact"/>
              <w:ind w:left="8"/>
              <w:jc w:val="center"/>
            </w:pPr>
            <w:r>
              <w:t>5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right="353"/>
              <w:jc w:val="right"/>
            </w:pPr>
            <w:r>
              <w:t>5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46" w:lineRule="exact"/>
              <w:ind w:right="347"/>
              <w:jc w:val="right"/>
            </w:pPr>
            <w:r>
              <w:t>5</w:t>
            </w:r>
          </w:p>
        </w:tc>
        <w:tc>
          <w:tcPr>
            <w:tcW w:w="848" w:type="dxa"/>
          </w:tcPr>
          <w:p w:rsidR="00DD4AF7" w:rsidRDefault="00DD4AF7">
            <w:pPr>
              <w:pStyle w:val="TableParagraph"/>
            </w:pPr>
          </w:p>
        </w:tc>
      </w:tr>
      <w:tr w:rsidR="00DD4AF7">
        <w:trPr>
          <w:trHeight w:val="438"/>
        </w:trPr>
        <w:tc>
          <w:tcPr>
            <w:tcW w:w="5475" w:type="dxa"/>
            <w:gridSpan w:val="2"/>
          </w:tcPr>
          <w:p w:rsidR="00DD4AF7" w:rsidRDefault="00322B6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566" w:type="dxa"/>
          </w:tcPr>
          <w:p w:rsidR="00DD4AF7" w:rsidRDefault="00322B63">
            <w:pPr>
              <w:pStyle w:val="TableParagraph"/>
              <w:spacing w:line="246" w:lineRule="exact"/>
              <w:ind w:left="143" w:right="13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8" w:type="dxa"/>
          </w:tcPr>
          <w:p w:rsidR="00DD4AF7" w:rsidRDefault="00322B63">
            <w:pPr>
              <w:pStyle w:val="TableParagraph"/>
              <w:spacing w:line="246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9" w:type="dxa"/>
          </w:tcPr>
          <w:p w:rsidR="00DD4AF7" w:rsidRDefault="00322B63">
            <w:pPr>
              <w:pStyle w:val="TableParagraph"/>
              <w:spacing w:line="246" w:lineRule="exact"/>
              <w:ind w:left="234" w:right="226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right="298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36" w:type="dxa"/>
          </w:tcPr>
          <w:p w:rsidR="00DD4AF7" w:rsidRDefault="00322B63">
            <w:pPr>
              <w:pStyle w:val="TableParagraph"/>
              <w:spacing w:line="246" w:lineRule="exact"/>
              <w:ind w:right="291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8" w:type="dxa"/>
          </w:tcPr>
          <w:p w:rsidR="00DD4AF7" w:rsidRDefault="00322B63">
            <w:pPr>
              <w:pStyle w:val="TableParagraph"/>
              <w:spacing w:line="246" w:lineRule="exact"/>
              <w:ind w:left="200" w:right="177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:rsidR="00322B63" w:rsidRDefault="00322B63" w:rsidP="003E223B">
      <w:bookmarkStart w:id="0" w:name="_GoBack"/>
      <w:bookmarkEnd w:id="0"/>
    </w:p>
    <w:sectPr w:rsidR="00322B63" w:rsidSect="00A8601B">
      <w:pgSz w:w="11910" w:h="16840"/>
      <w:pgMar w:top="709" w:right="400" w:bottom="993" w:left="1260" w:header="0" w:footer="12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63" w:rsidRDefault="00322B63">
      <w:r>
        <w:separator/>
      </w:r>
    </w:p>
  </w:endnote>
  <w:endnote w:type="continuationSeparator" w:id="0">
    <w:p w:rsidR="00322B63" w:rsidRDefault="0032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F7" w:rsidRDefault="003E22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6892925</wp:posOffset>
              </wp:positionH>
              <wp:positionV relativeFrom="page">
                <wp:posOffset>9738360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4AF7" w:rsidRDefault="00322B63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22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5pt;margin-top:766.8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s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RbS8jDAq4SoIgjiO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" filled="f" stroked="f">
              <v:textbox inset="0,0,0,0">
                <w:txbxContent>
                  <w:p w:rsidR="00DD4AF7" w:rsidRDefault="00322B63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22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63" w:rsidRDefault="00322B63">
      <w:r>
        <w:separator/>
      </w:r>
    </w:p>
  </w:footnote>
  <w:footnote w:type="continuationSeparator" w:id="0">
    <w:p w:rsidR="00322B63" w:rsidRDefault="0032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7D49"/>
    <w:multiLevelType w:val="hybridMultilevel"/>
    <w:tmpl w:val="71A07732"/>
    <w:lvl w:ilvl="0" w:tplc="2C58A38C">
      <w:numFmt w:val="bullet"/>
      <w:lvlText w:val="•"/>
      <w:lvlJc w:val="left"/>
      <w:pPr>
        <w:ind w:left="43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C80A4">
      <w:numFmt w:val="bullet"/>
      <w:lvlText w:val="•"/>
      <w:lvlJc w:val="left"/>
      <w:pPr>
        <w:ind w:left="1420" w:hanging="300"/>
      </w:pPr>
      <w:rPr>
        <w:rFonts w:hint="default"/>
        <w:lang w:val="ru-RU" w:eastAsia="en-US" w:bidi="ar-SA"/>
      </w:rPr>
    </w:lvl>
    <w:lvl w:ilvl="2" w:tplc="933AAFC8">
      <w:numFmt w:val="bullet"/>
      <w:lvlText w:val="•"/>
      <w:lvlJc w:val="left"/>
      <w:pPr>
        <w:ind w:left="2401" w:hanging="300"/>
      </w:pPr>
      <w:rPr>
        <w:rFonts w:hint="default"/>
        <w:lang w:val="ru-RU" w:eastAsia="en-US" w:bidi="ar-SA"/>
      </w:rPr>
    </w:lvl>
    <w:lvl w:ilvl="3" w:tplc="2CF06228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4" w:tplc="00CABBE4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B1AA4480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4718C526">
      <w:numFmt w:val="bullet"/>
      <w:lvlText w:val="•"/>
      <w:lvlJc w:val="left"/>
      <w:pPr>
        <w:ind w:left="6323" w:hanging="300"/>
      </w:pPr>
      <w:rPr>
        <w:rFonts w:hint="default"/>
        <w:lang w:val="ru-RU" w:eastAsia="en-US" w:bidi="ar-SA"/>
      </w:rPr>
    </w:lvl>
    <w:lvl w:ilvl="7" w:tplc="FE62946E">
      <w:numFmt w:val="bullet"/>
      <w:lvlText w:val="•"/>
      <w:lvlJc w:val="left"/>
      <w:pPr>
        <w:ind w:left="7304" w:hanging="300"/>
      </w:pPr>
      <w:rPr>
        <w:rFonts w:hint="default"/>
        <w:lang w:val="ru-RU" w:eastAsia="en-US" w:bidi="ar-SA"/>
      </w:rPr>
    </w:lvl>
    <w:lvl w:ilvl="8" w:tplc="B9569B9C">
      <w:numFmt w:val="bullet"/>
      <w:lvlText w:val="•"/>
      <w:lvlJc w:val="left"/>
      <w:pPr>
        <w:ind w:left="8285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F7"/>
    <w:rsid w:val="00322B63"/>
    <w:rsid w:val="003E223B"/>
    <w:rsid w:val="00A8601B"/>
    <w:rsid w:val="00D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A9AFB"/>
  <w15:docId w15:val="{17617B19-25FB-4C80-B078-EE44EF28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43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spacing w:before="6"/>
      <w:ind w:left="437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60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01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860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0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2</cp:revision>
  <dcterms:created xsi:type="dcterms:W3CDTF">2024-09-23T09:57:00Z</dcterms:created>
  <dcterms:modified xsi:type="dcterms:W3CDTF">2024-09-23T09:57:00Z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